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40"/>
        <w:jc w:val="right"/>
        <w:rPr/>
      </w:pPr>
      <w:r>
        <w:rPr>
          <w:rFonts w:ascii="Times New Roman" w:hAnsi="Times New Roman"/>
          <w:sz w:val="22"/>
          <w:szCs w:val="22"/>
        </w:rPr>
        <w:t>Załącznik nr 5 do Regulaminu rekrutacji</w:t>
      </w:r>
    </w:p>
    <w:p>
      <w:pPr>
        <w:pStyle w:val="Standard"/>
        <w:spacing w:lineRule="auto" w:line="240"/>
        <w:jc w:val="right"/>
        <w:rPr/>
      </w:pPr>
      <w:r>
        <w:rPr>
          <w:rFonts w:ascii="Times New Roman" w:hAnsi="Times New Roman"/>
          <w:sz w:val="22"/>
          <w:szCs w:val="22"/>
        </w:rPr>
        <w:t>do Wspomaganych Społeczności Mieszkaniowych w Laskach</w:t>
      </w:r>
    </w:p>
    <w:p>
      <w:pPr>
        <w:pStyle w:val="Standard"/>
        <w:spacing w:lineRule="auto" w:line="276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  <w:t>Laski, dnia 9 września 2026 r.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1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Regulamin organizacyjny WSM w Laskach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1. Cele i zasady funkcjonowania WSM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Niniejszy Regulamin organizacyjny Wspomaganych Społeczności Mieszkaniowych w Laskach działających w strukturach Towarzystwa Opieki nad Ociemniałymi Stowarzyszenie (TOnOS) w Laskach, zwany dalej „Regulaminem”, określa: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organizację i zasady funkcjonowania Wspomaganych Społeczności Mieszkaniowych 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(dalej: WSM),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zasady pobytu mieszkańców w WSM,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prawa i obowiązki mieszkańców WSM,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zasady współpracy mieszkańców między sobą oraz z personelem.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Celem funkcjonowania WSM jest: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zapewnienie wsparcia mieszkańcom w codziennym życiu,</w:t>
      </w:r>
    </w:p>
    <w:p>
      <w:pPr>
        <w:pStyle w:val="Standard"/>
        <w:spacing w:lineRule="auto" w:line="276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stworzenie warunków do godnego, możliwie niezależnego, samodzielnego </w:t>
      </w:r>
    </w:p>
    <w:p>
      <w:pPr>
        <w:pStyle w:val="Standard"/>
        <w:spacing w:lineRule="auto" w:line="276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i aktywnego życia, zgodnie z indywidualnymi wyborami, w poszanowaniu </w:t>
      </w:r>
    </w:p>
    <w:p>
      <w:pPr>
        <w:pStyle w:val="Standard"/>
        <w:spacing w:lineRule="auto" w:line="276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odrębności, w poczuciu pełnej integracji ze społeczeństwem, przy zapewnieniu </w:t>
      </w:r>
    </w:p>
    <w:p>
      <w:pPr>
        <w:pStyle w:val="Standard"/>
        <w:spacing w:lineRule="auto" w:line="276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niezbędnego wsparcia w skład którego wchodzić będą asystenci osobiści, a także </w:t>
      </w:r>
    </w:p>
    <w:p>
      <w:pPr>
        <w:pStyle w:val="Standard"/>
        <w:spacing w:lineRule="auto" w:line="276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zespół administracyjny i gospodarczy,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wspomaganie osób potrzebujących w prowadzeniu samodzielnego życia,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rozwijanie kompetencji społecznych i osobistych mieszkańców,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przeciwdziałanie wykluczeniu społecznemu.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2. Postanowienia ogólne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Nadzór nad WSM sprawuje Towarzystwo Opieki nad Ociemniałymi Stowarzyszenie z siedzibą w Laskach.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Osobą odpowiedzialną za działanie WSM jest Koordynator WSM.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WSM mieszczą się w Laskach, ul. Partyzantów 27, 05-080 Izabelin, województwo mazowieckie.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WSM działają na podstawie niniejszego Regulaminu.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3. Zasady przyjmowania i opuszczania WSM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Przyjęcie do WSM odbywa się na podstawie decyzji Komisji Rekrutacyjnej powołanej przez TOnOS.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Zasady rekrutacji określone są w Regulaminie rekrutacji do Wspomaganych Społeczności Mieszkaniowych w Laskach w ramach programu „Samodzielność-Aktywność-Mobilność”.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Przyjęcie do WSM wymaga uprzedniego podpisania pomiędzy TOnOS i mieszkańcem umowy najmu mieszkania wspomaganego.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Opuszczenie WSM może nastąpić: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na wniosek mieszkańca, zgodnie z postanowieniami umowy najmu 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 poszanowaniem zapisów 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Ustawy z dnia 21 czerwca 2001 r. o ochronie praw lokatorów,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z chwilą wygaśnięcia terminu umowy na czas określony,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c) na podstawie decyzji zarządu TOnOS w przypadku rażącego naruszenia niniejszego Regulaminu lub zapisów umowy najmu na wniosek Koordynatora,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d) w wyniku braku uzyskania ponownego postanowienia WZON o przyznaniu odpowiedniej liczby punktów poziomu potrzeby wsparcia o której mowa w art. 4b i 4c ustawy z dnia 27 sierpnia 1997 r. o rehabilitacji zawodowej i społecznej oraz zatrudnianiu osób niepełnosprawnych lub spowoduje przejście w tryb komercyjny, co spowoduje wzrost miesięcznego zobowiązania mieszkańca WSM.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e) w razie znaczącej utraty zdrowia i w związku z tym brakiem dalszej samodzielności na skutek czego mieszkaniec będzie wymagał umieszczenia w placówce całodobowej stałej opieki,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f) w razie śmieci mieszkańca.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Z mieszkańcem zawierana jest pisemna umowa najmu oraz w dniu odebrania kluczy mieszkaniec podpisuje protokół zdawczo-odbiorczy do danego lokalu.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Pierwsza umowa najmu mieszkania WSM, zawierana jest na czas określony wynoszący 1 rok kalendarzowy.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4. Prawa i obowiązki mieszkańców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Prawa mieszkańców: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Korzystanie z mieszkania oraz wspólnych przestrzeni zgodnie z ich 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przeznaczeniem.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Korzystania w okresie trwania umowy ze wskazanego w umowie najmu mieszkania, składającego się z pokoju głównego z aneksem kuchennym oraz łazienki.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c) Udział w życiu WSM i podejmowanych inicjatywach.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d) Uzyskiwanie wsparcia asystentów osobistych do swoich potrzeb.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e) Podjęcia decyzji o wspólnym zamieszkaniu w WSM z inną osobą pod warunkiem podpisania wspólnej umowy najmu zgodnie z zasadami programu.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f) Do prywatności, intymności oraz samodzielnego decydowania o sprawach dotyczących swojego życia, w zakresie niewykraczającym poza zasady bezpieczeństwa.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Obowiązki mieszkańców: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Przestrzeganie niniejszego Regulaminu,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Zapoznanie się i przestrzeganie Instrukcji ogólnej przeciwpożarowej oraz Instrukcją 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postępowania w przypadku powstania pożaru,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c) Poszanowanie praw innych mieszkańców i personelu,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d) Dbanie o porządek w częściach wspólnych i w przestrzeniach prywatnych,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e) Wnoszenie opłat zgodnie z postanowieniami umowy najmu.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5. Pracownicy Wspomaganych Społeczności Mieszkaniowych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Pracownikami Wspomaganych Społeczności Mieszkaniowych w Laskach  są: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Koordynator WSM,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asystenci osobiści WSM,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c) personel pomocniczy administracyjno-gospodarczy: kadra techniczna, obsługa kadrowo-księgowa.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Pracowników WSM zatrudnia Towarzystwo Opieki nad Ociemniałymi Stowarzyszenie jako jednostka prowadząca WSM.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6. Ogólne obowiązki pracowników WSM</w:t>
      </w:r>
    </w:p>
    <w:p>
      <w:pPr>
        <w:pStyle w:val="Standard"/>
        <w:tabs>
          <w:tab w:val="clear" w:pos="708"/>
          <w:tab w:val="left" w:pos="175" w:leader="none"/>
        </w:tabs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Koordynator WSM sprawuje nadzór merytoryczny nad zatrudnioną kadrą lub wolontariuszami, nadzór nad jakością usług świadczonych mieszkańcom i przestrzeganiem ich praw, kontakty z rodzinami lub opiekunami prawnymi mieszkańców, wdrożenie i codzienną aktualizację harmonogramu pracy kadry.</w:t>
      </w:r>
    </w:p>
    <w:p>
      <w:pPr>
        <w:pStyle w:val="Standard"/>
        <w:tabs>
          <w:tab w:val="clear" w:pos="708"/>
          <w:tab w:val="left" w:pos="393" w:leader="none"/>
        </w:tabs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Asystenci osobiści WSM zapewniają mieszkańcom niezbędne wsparcie w codziennym funkcjonowaniu.</w:t>
      </w:r>
    </w:p>
    <w:p>
      <w:pPr>
        <w:pStyle w:val="Standard"/>
        <w:tabs>
          <w:tab w:val="clear" w:pos="708"/>
          <w:tab w:val="left" w:pos="393" w:leader="none"/>
        </w:tabs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Obowiązki personelu administracyjno-gospodarczego: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prowadzenie dokumentacji kadrowo/finansowej WSM;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utrzymanie porządku wokół budynku oraz w budynku WSM, w tym: zamiatanie, odśnieżanie, obsługa urządzeń wentylacyjnych, min: mechanicznych, pompy ciepła.</w:t>
      </w:r>
    </w:p>
    <w:p>
      <w:pPr>
        <w:pStyle w:val="Standard"/>
        <w:widowControl/>
        <w:numPr>
          <w:ilvl w:val="0"/>
          <w:numId w:val="1"/>
        </w:numPr>
        <w:tabs>
          <w:tab w:val="clear" w:pos="708"/>
          <w:tab w:val="left" w:pos="284" w:leader="none"/>
          <w:tab w:val="left" w:pos="513" w:leader="none"/>
        </w:tabs>
        <w:suppressAutoHyphens w:val="true"/>
        <w:bidi w:val="0"/>
        <w:spacing w:lineRule="auto" w:line="276" w:before="0" w:after="0"/>
        <w:ind w:hanging="0" w:left="0" w:right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Pracownicy WSM mają obowiązek zachowania poufności w sprawach dotyczących mieszkańców, w szczególności dotyczących kwestii rehabilitacyjno-medycznych, finansowych, relacji osobistych.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84" w:leader="none"/>
          <w:tab w:val="left" w:pos="513" w:leader="none"/>
        </w:tabs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Obowiązek nie dotyczy sytuacji zagrożenia zdrowia i życia mieszkańca.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7. Zasady ponoszenia opłat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Pobyt w WSM jest odpłatny.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Mieszkańcy WSM zobowiązani są do regularnego uiszczania opłat związanych z zamieszkiwaniem, które wskazane są w Zał. nr 3 Wzór umowy najmu.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Wysokość opłat ustalana jest na podstawie Zał. nr 8 Zarządzenie wewnętrzne.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Zaległości w opłatach mogą stanowić podstawę do wypowiedzenia Umowy najmu, po wcześniejszym pisemnym wezwaniu Mieszkańca do zapłaty z wyznaczeniem dodatkowego terminu, zgodnie z postanowieniami Umowy najmu oraz niniejszego Regulaminu  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8. Opuszczenie mieszkania WSM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Mieszkaniec opuszczający Mieszkanie WSM zobowiązany jest do:</w:t>
      </w:r>
    </w:p>
    <w:p>
      <w:pPr>
        <w:pStyle w:val="Standard"/>
        <w:spacing w:lineRule="auto" w:line="276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a. rozliczenia się ze wszystkich sprzętów stanowiących mienie Mieszkania i po podpisaniu protokołu zdawczo-odbiorczego,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b. uregulowania należnych opłat za pobyt w Mieszkaniu,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c. pozostawienia Mieszkania WSM w odpowiednim stanie technicznym,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d. opuszczenia mieszkania bez zbędnej zwłoki i zabrania wszystkich swoich rzeczy,</w:t>
      </w:r>
    </w:p>
    <w:p>
      <w:pPr>
        <w:pStyle w:val="Standard"/>
        <w:spacing w:lineRule="auto" w:line="276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e. zdania kluczy Koordynatorowi WSM.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Mieszkaniec wyprowadzający się pozostawia pokój, w którym zamieszkiwał w stanie nadającym się do natychmiastowego zasiedlenia przez innego Mieszkańca, tj: czysty, pozbawiony rzeczy osobistych.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Po opuszczeniu mieszkania WSM Towarzystwo Opieki nad Ociemniałymi Stowarzyszenie nie ma obowiązku zapewnienia lokalu mieszkalnego.</w:t>
      </w:r>
    </w:p>
    <w:p>
      <w:pPr>
        <w:pStyle w:val="Standard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Opuszczenie Mieszkania powinno nastąpić najpóźniej w ostatnim dniu terminu obowiązywania decyzji.</w:t>
      </w:r>
    </w:p>
    <w:p>
      <w:pPr>
        <w:pStyle w:val="Heading2"/>
        <w:spacing w:lineRule="auto" w:line="276"/>
        <w:jc w:val="center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  <w:t>9. Postanowienia końcowe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Regulamin został przyjęty uchwałą Zarządu nr 4 z dnia 9 września 2026 r. wchodzi w życie z dniem jej podjęcia.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Zmiany w Regulaminie mogą być dokonywane na wniosek Koordynatora WSM, po zatwierdzeniu przez Zarząd TOnOS. 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Mieszkańcy i Kadra WSM ma obowiązek zapoznać się z niniejszym Regulaminem i potwierdzić to podpisem na osobnej liście.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W sprawach nieuregulowanych niniejszym Regulaminem mają zastosowanie przepisy kodeksu cywilnego.</w:t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uto" w:line="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imSun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.dbo.Eksport$"/>
  </w:mailMerge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kern w:val="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2a20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auto"/>
      <w:kern w:val="2"/>
      <w:sz w:val="20"/>
      <w:szCs w:val="20"/>
      <w:lang w:val="pl-PL" w:eastAsia="en-US" w:bidi="ar-SA"/>
    </w:rPr>
  </w:style>
  <w:style w:type="paragraph" w:styleId="Heading1" w:customStyle="1">
    <w:name w:val="Heading 1"/>
    <w:basedOn w:val="Standard"/>
    <w:next w:val="Textbody"/>
    <w:qFormat/>
    <w:rsid w:val="00375b75"/>
    <w:pPr>
      <w:keepNext w:val="true"/>
      <w:jc w:val="center"/>
      <w:outlineLvl w:val="0"/>
    </w:pPr>
    <w:rPr>
      <w:rFonts w:cs="Calibri"/>
      <w:b/>
      <w:sz w:val="32"/>
      <w:szCs w:val="20"/>
      <w:lang w:eastAsia="en-US"/>
    </w:rPr>
  </w:style>
  <w:style w:type="paragraph" w:styleId="Heading2" w:customStyle="1">
    <w:name w:val="Heading 2"/>
    <w:basedOn w:val="Standard"/>
    <w:next w:val="Textbody"/>
    <w:qFormat/>
    <w:rsid w:val="00375b75"/>
    <w:pPr>
      <w:keepNext w:val="true"/>
      <w:spacing w:before="240" w:after="60"/>
      <w:outlineLvl w:val="1"/>
    </w:pPr>
    <w:rPr>
      <w:b/>
      <w:bCs/>
      <w:i/>
      <w:iCs/>
      <w:sz w:val="28"/>
      <w:szCs w:val="28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375b75"/>
    <w:rPr>
      <w:rFonts w:ascii="Calibri" w:hAnsi="Calibri"/>
      <w:b/>
      <w:sz w:val="32"/>
    </w:rPr>
  </w:style>
  <w:style w:type="character" w:styleId="TytuZnak" w:customStyle="1">
    <w:name w:val="Tytuł Znak"/>
    <w:basedOn w:val="DefaultParagraphFont"/>
    <w:qFormat/>
    <w:rsid w:val="00375b75"/>
    <w:rPr>
      <w:rFonts w:eastAsia="Times New Roman"/>
      <w:b/>
      <w:sz w:val="28"/>
      <w:u w:val="single"/>
      <w:lang w:eastAsia="pl-PL"/>
    </w:rPr>
  </w:style>
  <w:style w:type="character" w:styleId="TekstpodstawowyZnak" w:customStyle="1">
    <w:name w:val="Tekst podstawowy Znak"/>
    <w:basedOn w:val="DefaultParagraphFont"/>
    <w:qFormat/>
    <w:rsid w:val="00375b75"/>
    <w:rPr>
      <w:rFonts w:ascii="SimSun" w:hAnsi="SimSun" w:eastAsia="SimSun" w:cs="Mangal"/>
      <w:kern w:val="2"/>
      <w:sz w:val="24"/>
      <w:szCs w:val="24"/>
      <w:lang w:eastAsia="hi-IN" w:bidi="hi-IN"/>
    </w:rPr>
  </w:style>
  <w:style w:type="character" w:styleId="PodtytuZnak" w:customStyle="1">
    <w:name w:val="Podtytuł Znak"/>
    <w:basedOn w:val="DefaultParagraphFont"/>
    <w:qFormat/>
    <w:rsid w:val="00375b75"/>
    <w:rPr>
      <w:rFonts w:eastAsia="Times New Roman"/>
      <w:b/>
      <w:sz w:val="24"/>
      <w:lang w:eastAsia="pl-PL"/>
    </w:rPr>
  </w:style>
  <w:style w:type="character" w:styleId="StrongEmphasis" w:customStyle="1">
    <w:name w:val="Strong Emphasis"/>
    <w:basedOn w:val="DefaultParagraphFont"/>
    <w:qFormat/>
    <w:rsid w:val="00375b75"/>
    <w:rPr>
      <w:rFonts w:ascii="Times New Roman" w:hAnsi="Times New Roman" w:cs="Times New Roman"/>
      <w:b/>
      <w:bCs/>
    </w:rPr>
  </w:style>
  <w:style w:type="character" w:styleId="FontStyle12" w:customStyle="1">
    <w:name w:val="Font Style12"/>
    <w:basedOn w:val="DefaultParagraphFont"/>
    <w:qFormat/>
    <w:rsid w:val="00375b75"/>
    <w:rPr>
      <w:rFonts w:ascii="Times New Roman" w:hAnsi="Times New Roman" w:cs="Times New Roman"/>
      <w:sz w:val="24"/>
      <w:szCs w:val="24"/>
    </w:rPr>
  </w:style>
  <w:style w:type="character" w:styleId="TekstpodstawowyZnak1" w:customStyle="1">
    <w:name w:val="Tekst podstawowy Znak1"/>
    <w:basedOn w:val="DefaultParagraphFont"/>
    <w:qFormat/>
    <w:rsid w:val="00375b75"/>
    <w:rPr>
      <w:rFonts w:ascii="SimSun" w:hAnsi="SimSun" w:eastAsia="SimSun" w:cs="Mangal"/>
      <w:kern w:val="2"/>
      <w:sz w:val="24"/>
      <w:szCs w:val="24"/>
      <w:lang w:eastAsia="hi-IN" w:bidi="hi-IN"/>
    </w:rPr>
  </w:style>
  <w:style w:type="character" w:styleId="TytuZnak1" w:customStyle="1">
    <w:name w:val="Tytuł Znak1"/>
    <w:basedOn w:val="DefaultParagraphFont"/>
    <w:qFormat/>
    <w:rsid w:val="00375b75"/>
    <w:rPr>
      <w:rFonts w:ascii="Cambria" w:hAnsi="Cambria" w:eastAsia="Calibri" w:cs="Cambria"/>
      <w:b/>
      <w:bCs/>
      <w:kern w:val="2"/>
      <w:sz w:val="32"/>
      <w:szCs w:val="32"/>
      <w:lang w:eastAsia="hi-IN" w:bidi="hi-IN"/>
    </w:rPr>
  </w:style>
  <w:style w:type="character" w:styleId="Nagwek2Znak" w:customStyle="1">
    <w:name w:val="Nagłówek 2 Znak"/>
    <w:basedOn w:val="DefaultParagraphFont"/>
    <w:qFormat/>
    <w:rsid w:val="00375b75"/>
    <w:rPr>
      <w:rFonts w:ascii="Calibri" w:hAnsi="Calibri"/>
      <w:b/>
      <w:bCs/>
      <w:i/>
      <w:iCs/>
      <w:sz w:val="28"/>
      <w:szCs w:val="28"/>
      <w:lang w:val="cs-CZ"/>
    </w:rPr>
  </w:style>
  <w:style w:type="character" w:styleId="Znakinumeracji" w:customStyle="1">
    <w:name w:val="Znaki numeracji"/>
    <w:qFormat/>
    <w:rsid w:val="00375b75"/>
    <w:rPr/>
  </w:style>
  <w:style w:type="character" w:styleId="Linenumbering" w:customStyle="1">
    <w:name w:val="Line numbering"/>
    <w:qFormat/>
    <w:rsid w:val="00375b75"/>
    <w:rPr/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375b7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5b75"/>
    <w:rPr>
      <w:sz w:val="16"/>
      <w:szCs w:val="1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c7cca"/>
    <w:rPr>
      <w:rFonts w:ascii="Tahoma" w:hAnsi="Tahoma" w:cs="Tahoma"/>
      <w:sz w:val="16"/>
      <w:szCs w:val="16"/>
    </w:rPr>
  </w:style>
  <w:style w:type="paragraph" w:styleId="Nagwek" w:customStyle="1">
    <w:name w:val="Nagłówek"/>
    <w:basedOn w:val="Standard"/>
    <w:next w:val="Textbody"/>
    <w:qFormat/>
    <w:rsid w:val="00375b75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375b75"/>
    <w:pPr/>
    <w:rPr>
      <w:rFonts w:cs="Arial"/>
    </w:rPr>
  </w:style>
  <w:style w:type="paragraph" w:styleId="Caption" w:customStyle="1">
    <w:name w:val="Caption"/>
    <w:basedOn w:val="Standard"/>
    <w:qFormat/>
    <w:rsid w:val="00375b75"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Standard"/>
    <w:qFormat/>
    <w:rsid w:val="00375b75"/>
    <w:pPr>
      <w:suppressLineNumbers/>
    </w:pPr>
    <w:rPr>
      <w:rFonts w:cs="Arial"/>
    </w:rPr>
  </w:style>
  <w:style w:type="paragraph" w:styleId="Standard" w:customStyle="1">
    <w:name w:val="Standard"/>
    <w:qFormat/>
    <w:rsid w:val="00375b75"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A"/>
      <w:kern w:val="2"/>
      <w:sz w:val="24"/>
      <w:szCs w:val="24"/>
      <w:lang w:val="pl-PL" w:eastAsia="pl-PL" w:bidi="ar-SA"/>
    </w:rPr>
  </w:style>
  <w:style w:type="paragraph" w:styleId="Textbody" w:customStyle="1">
    <w:name w:val="Text body"/>
    <w:basedOn w:val="Standard"/>
    <w:qFormat/>
    <w:rsid w:val="00375b75"/>
    <w:pPr>
      <w:widowControl w:val="false"/>
      <w:spacing w:before="0" w:after="120"/>
    </w:pPr>
    <w:rPr>
      <w:rFonts w:ascii="SimSun" w:hAnsi="SimSun" w:eastAsia="SimSun" w:cs="Mangal"/>
      <w:lang w:eastAsia="hi-IN" w:bidi="hi-IN"/>
    </w:rPr>
  </w:style>
  <w:style w:type="paragraph" w:styleId="Title">
    <w:name w:val="Title"/>
    <w:basedOn w:val="Standard"/>
    <w:next w:val="Subtitle"/>
    <w:qFormat/>
    <w:rsid w:val="00375b75"/>
    <w:pPr>
      <w:jc w:val="center"/>
    </w:pPr>
    <w:rPr>
      <w:rFonts w:ascii="Times New Roman" w:hAnsi="Times New Roman" w:eastAsia="Times New Roman"/>
      <w:b/>
      <w:bCs/>
      <w:sz w:val="28"/>
      <w:szCs w:val="20"/>
      <w:u w:val="single"/>
    </w:rPr>
  </w:style>
  <w:style w:type="paragraph" w:styleId="Subtitle">
    <w:name w:val="Subtitle"/>
    <w:basedOn w:val="Standard"/>
    <w:next w:val="Textbody"/>
    <w:qFormat/>
    <w:rsid w:val="00375b75"/>
    <w:pPr>
      <w:jc w:val="center"/>
    </w:pPr>
    <w:rPr>
      <w:rFonts w:ascii="Times New Roman" w:hAnsi="Times New Roman" w:eastAsia="Times New Roman"/>
      <w:b/>
      <w:i/>
      <w:iCs/>
      <w:sz w:val="28"/>
      <w:szCs w:val="20"/>
    </w:rPr>
  </w:style>
  <w:style w:type="paragraph" w:styleId="NormalWeb">
    <w:name w:val="Normal (Web)"/>
    <w:basedOn w:val="Standard"/>
    <w:qFormat/>
    <w:rsid w:val="00375b75"/>
    <w:pPr>
      <w:spacing w:before="28" w:after="28"/>
    </w:pPr>
    <w:rPr>
      <w:rFonts w:ascii="Times New Roman" w:hAnsi="Times New Roman" w:eastAsia="Times New Roman"/>
    </w:rPr>
  </w:style>
  <w:style w:type="paragraph" w:styleId="Level2" w:customStyle="1">
    <w:name w:val="_level2"/>
    <w:basedOn w:val="Standard"/>
    <w:qFormat/>
    <w:rsid w:val="00375b75"/>
    <w:pPr>
      <w:widowControl w:val="false"/>
      <w:tabs>
        <w:tab w:val="clear" w:pos="708"/>
        <w:tab w:val="left" w:pos="1440" w:leader="none"/>
        <w:tab w:val="left" w:pos="2136" w:leader="none"/>
        <w:tab w:val="left" w:pos="2844" w:leader="none"/>
        <w:tab w:val="left" w:pos="3552" w:leader="none"/>
        <w:tab w:val="left" w:pos="4260" w:leader="none"/>
        <w:tab w:val="left" w:pos="4968" w:leader="none"/>
        <w:tab w:val="left" w:pos="5676" w:leader="none"/>
        <w:tab w:val="left" w:pos="6384" w:leader="none"/>
        <w:tab w:val="left" w:pos="7092" w:leader="none"/>
        <w:tab w:val="left" w:pos="7800" w:leader="none"/>
        <w:tab w:val="left" w:pos="8508" w:leader="none"/>
        <w:tab w:val="left" w:pos="9216" w:leader="none"/>
        <w:tab w:val="left" w:pos="9924" w:leader="none"/>
      </w:tabs>
      <w:ind w:hanging="360" w:left="720"/>
    </w:pPr>
    <w:rPr>
      <w:rFonts w:ascii="Times New Roman" w:hAnsi="Times New Roman" w:eastAsia="SimSun" w:cs="Mangal"/>
      <w:lang w:eastAsia="hi-IN" w:bidi="hi-IN"/>
    </w:rPr>
  </w:style>
  <w:style w:type="paragraph" w:styleId="Level1" w:customStyle="1">
    <w:name w:val="_level1"/>
    <w:basedOn w:val="Standard"/>
    <w:qFormat/>
    <w:rsid w:val="00375b75"/>
    <w:pPr>
      <w:widowControl w:val="false"/>
      <w:tabs>
        <w:tab w:val="clear" w:pos="708"/>
        <w:tab w:val="left" w:pos="720" w:leader="none"/>
        <w:tab w:val="left" w:pos="1068" w:leader="none"/>
        <w:tab w:val="left" w:pos="1776" w:leader="none"/>
        <w:tab w:val="left" w:pos="2484" w:leader="none"/>
        <w:tab w:val="left" w:pos="3192" w:leader="none"/>
        <w:tab w:val="left" w:pos="3900" w:leader="none"/>
        <w:tab w:val="left" w:pos="4608" w:leader="none"/>
        <w:tab w:val="left" w:pos="5316" w:leader="none"/>
        <w:tab w:val="left" w:pos="6024" w:leader="none"/>
        <w:tab w:val="left" w:pos="6732" w:leader="none"/>
        <w:tab w:val="left" w:pos="7440" w:leader="none"/>
        <w:tab w:val="left" w:pos="8148" w:leader="none"/>
        <w:tab w:val="left" w:pos="8856" w:leader="none"/>
        <w:tab w:val="left" w:pos="9564" w:leader="none"/>
      </w:tabs>
      <w:ind w:hanging="360" w:left="360"/>
    </w:pPr>
    <w:rPr>
      <w:rFonts w:ascii="Times New Roman" w:hAnsi="Times New Roman" w:eastAsia="SimSun" w:cs="Mangal"/>
      <w:lang w:eastAsia="hi-IN" w:bidi="hi-IN"/>
    </w:rPr>
  </w:style>
  <w:style w:type="paragraph" w:styleId="Akapitzlist1" w:customStyle="1">
    <w:name w:val="Akapit z listą1"/>
    <w:basedOn w:val="Standard"/>
    <w:qFormat/>
    <w:rsid w:val="00375b75"/>
    <w:pPr>
      <w:spacing w:lineRule="auto" w:line="276" w:before="0" w:after="200"/>
      <w:ind w:left="720"/>
    </w:pPr>
    <w:rPr>
      <w:rFonts w:ascii="Times New Roman" w:hAnsi="Times New Roman" w:eastAsia="Times New Roman"/>
      <w:lang w:eastAsia="en-US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75b75"/>
    <w:pPr/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c7cc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Application>LibreOffice/24.2.2.2$Windows_X86_64 LibreOffice_project/d56cc158d8a96260b836f100ef4b4ef25d6f1a01</Application>
  <AppVersion>15.0000</AppVersion>
  <Pages>4</Pages>
  <Words>978</Words>
  <Characters>6514</Characters>
  <CharactersWithSpaces>7426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2026-06-10T11:15:00Z</dcterms:created>
  <dc:creator>Paweł Kacprzyk</dc:creator>
  <dc:description/>
  <dc:language>pl-PL</dc:language>
  <cp:lastModifiedBy/>
  <dcterms:modified xsi:type="dcterms:W3CDTF">2026-09-22T09:38:06Z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